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i w:val="0"/>
          <w:caps w:val="0"/>
          <w:color w:val="333333"/>
          <w:spacing w:val="0"/>
          <w:sz w:val="44"/>
          <w:szCs w:val="44"/>
        </w:rPr>
      </w:pPr>
      <w:r>
        <w:rPr>
          <w:rFonts w:hint="eastAsia" w:ascii="方正小标宋简体" w:hAnsi="方正小标宋简体" w:eastAsia="方正小标宋简体" w:cs="方正小标宋简体"/>
          <w:b/>
          <w:i w:val="0"/>
          <w:caps w:val="0"/>
          <w:color w:val="333333"/>
          <w:spacing w:val="0"/>
          <w:sz w:val="44"/>
          <w:szCs w:val="44"/>
          <w:shd w:val="clear" w:fill="FFFFFF"/>
        </w:rPr>
        <w:t>国务院关于鼓励社会力量兴办教育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_GB2312" w:hAnsi="仿宋_GB2312" w:eastAsia="仿宋_GB2312" w:cs="仿宋_GB2312"/>
          <w:b w:val="0"/>
          <w:i w:val="0"/>
          <w:caps w:val="0"/>
          <w:color w:val="auto"/>
          <w:spacing w:val="0"/>
          <w:sz w:val="30"/>
          <w:szCs w:val="30"/>
        </w:rPr>
      </w:pPr>
      <w:r>
        <w:rPr>
          <w:rFonts w:hint="eastAsia" w:ascii="方正小标宋简体" w:hAnsi="方正小标宋简体" w:eastAsia="方正小标宋简体" w:cs="方正小标宋简体"/>
          <w:b/>
          <w:i w:val="0"/>
          <w:caps w:val="0"/>
          <w:color w:val="333333"/>
          <w:spacing w:val="0"/>
          <w:sz w:val="44"/>
          <w:szCs w:val="44"/>
          <w:shd w:val="clear" w:fill="FFFFFF"/>
        </w:rPr>
        <w:t>促进民办教育健康发展的若干意见</w:t>
      </w:r>
      <w:r>
        <w:rPr>
          <w:rFonts w:hint="eastAsia" w:ascii="方正小标宋简体" w:hAnsi="方正小标宋简体" w:eastAsia="方正小标宋简体" w:cs="方正小标宋简体"/>
          <w:b w:val="0"/>
          <w:i w:val="0"/>
          <w:caps w:val="0"/>
          <w:color w:val="333333"/>
          <w:spacing w:val="0"/>
          <w:sz w:val="44"/>
          <w:szCs w:val="44"/>
          <w:shd w:val="clear" w:fill="FFFFFF"/>
        </w:rPr>
        <w:br w:type="textWrapping"/>
      </w:r>
      <w:r>
        <w:rPr>
          <w:rFonts w:hint="eastAsia" w:ascii="仿宋_GB2312" w:hAnsi="仿宋_GB2312" w:eastAsia="仿宋_GB2312" w:cs="仿宋_GB2312"/>
          <w:b w:val="0"/>
          <w:i w:val="0"/>
          <w:caps w:val="0"/>
          <w:color w:val="auto"/>
          <w:spacing w:val="0"/>
          <w:sz w:val="30"/>
          <w:szCs w:val="30"/>
          <w:shd w:val="clear" w:fill="FFFFFF"/>
        </w:rPr>
        <w:t>国发〔2016〕81号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仿宋_GB2312" w:hAnsi="仿宋_GB2312" w:eastAsia="仿宋_GB2312" w:cs="仿宋_GB2312"/>
          <w:b w:val="0"/>
          <w:i w:val="0"/>
          <w:caps w:val="0"/>
          <w:color w:val="auto"/>
          <w:spacing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社会力量兴办教育是指各种社会力量以捐赠、出资、投资、合作等方式举办或者参与举办法律法规允许的各级各类学校和其他教育机构。改革开放以来，作为社会力量兴办教育主要形式的民办教育不断发展壮大，形成了从学前教育到高等教育、从学历教育到非学历教育，层次类型多样、充满生机活力的发展局面，有效增加了教育服务供给，为推动教育现代化、促进经济社会发展作出了积极贡献，已经成为社会主义教育事业的重要组成部分。同时，民办教育也面临许多制约发展的问题和困难。为鼓励社会力量兴办教育，促进民办教育健康发展，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i w:val="0"/>
          <w:caps w:val="0"/>
          <w:color w:val="auto"/>
          <w:spacing w:val="0"/>
          <w:sz w:val="30"/>
          <w:szCs w:val="3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一）指导思想。全面贯彻落实党的十八大和十八届三中、四中、五中、六中全会精神，深入贯彻习近平总书记系列重要讲话精神，按照“四个全面”战略布局和党中央、国务院决策部署，牢固树立并切实贯彻创新、协调、绿色、开放、共享五大发展理念，全面贯彻党的教育方针，坚持社会主义办学方向，坚持立德树人，培育和践行社会主义核心价值观。以实行分类管理为突破口，创新体制机制，完善扶持政策，加强规范管理，提高办学质量，进一步调动社会力量兴办教育的积极性，促进民办教育持续健康发展，培养德智体美全面发展的社会主义建设者和接班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育人为本，德育为先。把立德树人作为根本任务，把理想信念教育摆在首要位置，形成全员、全过程、全方位育人的工作格局，提高学生服务国家服务人民的社会责任感、勇于探索的创新精神和善于解决问题的实践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分类管理，公益导向。实行非营利性和营利性分类管理，实施差别化扶持政策，积极引导社会力量举办非营利性民办学校。坚持教育的公益属性，无论是非营利性民办学校还是营利性民办学校都要始终把社会效益放在首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优化环境，综合施策。统筹教育、登记、财政、土地、收费等相关政策，营造有利于民办教育发展的制度环境。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依法管理，规范办学。简政放权、放管结合、优化服务，依法履职，规范办学秩序，全面提高民办教育治理水平。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鼓励改革，上下联动。依靠改革创新推动发展，坚持顶层设计与基层创新相结合，共同破解民办教育改革发展难题和障碍。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i w:val="0"/>
          <w:caps w:val="0"/>
          <w:color w:val="auto"/>
          <w:spacing w:val="0"/>
          <w:sz w:val="30"/>
          <w:szCs w:val="30"/>
          <w:shd w:val="clear" w:fill="FFFFFF"/>
        </w:rPr>
        <w:t>二、加强党对民办学校的领导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三）切实加强民办学校党的建设。全面加强民办学校党的思想建设、组织建设、作风建设、反腐倡廉建设、制度建设，增强政治意识、大局意识、核心意识、看齐意识。完善民办学校党组织设置，理顺民办学校党组织隶属关系，健全各级党组织工作保障机制，选好配强民办学校党组织负责人。民办学校党组织要发挥政治核心作用，强化思想引领，牢牢把握社会主义办学方向，牢牢把握党对民办学校意识形态工作的领导权、话语权，切实维护民办学校和谐稳定。民办高校党组织负责人兼任政府派驻学校的督导专员。实现学校基层党组织全覆盖、党建工作上水平，有效发挥基层党组织的战斗堡垒作用和共产党员的先锋模范作用。积极做好党员发展和教育管理服务工作。坚持党建带群建，加强民办学校共青团组织建设。各地要把民办学校党组织建设、党对民办学校的领导作为民办学校年度检查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四）加强和改进民办学校思想政治教育工作。把思想政治教育工作纳入学校事业发展规划，把思想政治工作队伍建设纳入学校人才队伍培养规划，全面提升思想政治教育工作水平。切实加强思想政治理论课和思想品德课课程、教材、教师队伍建设，深入推进中国特色社会主义理论体系进教材、进课堂、进头脑，把社会主义核心价值观融入教育教学全过程、教书育人各环节，不断增强广大师生中国特色社会主义道路自信、理论自信、制度自信、文化自信。提高思想政治教育的针对性、实效性和吸引力、感染力，切实加强理想信念、爱国主义、集体主义、中国特色社会主义教育和中华优秀传统文化、革命传统文化、民族团结教育，引导学生树立正确的世界观、人生观、价值观。大力开展社会实践和志愿服务，积极开展心理健康教育。创新网络思想政治教育方式，大力弘扬主旋律、传播正能量，全面提高教书育人、实践育人、科研育人、管理育人、服务育人的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i w:val="0"/>
          <w:caps w:val="0"/>
          <w:color w:val="auto"/>
          <w:spacing w:val="0"/>
          <w:sz w:val="30"/>
          <w:szCs w:val="30"/>
          <w:shd w:val="clear" w:fill="FFFFFF"/>
        </w:rPr>
        <w:t>三、创新体制机制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五）建立分类管理制度。对民办学校（含其他民办教育机构）实行非营利性和营利性分类管理。非营利性民办学校举办者不取得办学收益，办学结余全部用于办学。营利性民办学校举办者可以取得办学收益，办学结余依据国家有关规定进行分配。民办学校依法享有法人财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举办者自主选择举办非营利性民办学校或者营利性民办学校，依法依规办理登记。对现有民办学校按照举办者自愿的原则，通过政策引导，实现分类管理。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u w:val="single"/>
        </w:rPr>
      </w:pPr>
      <w:r>
        <w:rPr>
          <w:rFonts w:hint="eastAsia" w:ascii="仿宋_GB2312" w:hAnsi="仿宋_GB2312" w:eastAsia="仿宋_GB2312" w:cs="仿宋_GB2312"/>
          <w:b w:val="0"/>
          <w:i w:val="0"/>
          <w:caps w:val="0"/>
          <w:color w:val="auto"/>
          <w:spacing w:val="0"/>
          <w:sz w:val="30"/>
          <w:szCs w:val="30"/>
          <w:shd w:val="clear" w:fill="FFFFFF"/>
        </w:rPr>
        <w:t>（六）建立差别化政策体系。国家积极鼓励和大力支持社会力量举办非营利性民办学校。各级人民政府要完善制度政策，在政府补贴、政府购买服务、基金奖励、捐资激励、土地划拨、税费减免等方面对非营利性民办学校给予扶持。</w:t>
      </w:r>
      <w:r>
        <w:rPr>
          <w:rFonts w:hint="eastAsia" w:ascii="仿宋_GB2312" w:hAnsi="仿宋_GB2312" w:eastAsia="仿宋_GB2312" w:cs="仿宋_GB2312"/>
          <w:b w:val="0"/>
          <w:i w:val="0"/>
          <w:caps w:val="0"/>
          <w:color w:val="auto"/>
          <w:spacing w:val="0"/>
          <w:sz w:val="30"/>
          <w:szCs w:val="30"/>
          <w:u w:val="single"/>
          <w:shd w:val="clear" w:fill="FFFFFF"/>
        </w:rPr>
        <w:t>各级人民政府可根据经济社会发展需要和公共服务需求，通过政府购买服务及税收优惠等方式对营利性民办学校给予支持。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u w:val="single"/>
        </w:rPr>
      </w:pPr>
      <w:r>
        <w:rPr>
          <w:rFonts w:hint="eastAsia" w:ascii="仿宋_GB2312" w:hAnsi="仿宋_GB2312" w:eastAsia="仿宋_GB2312" w:cs="仿宋_GB2312"/>
          <w:b w:val="0"/>
          <w:i w:val="0"/>
          <w:caps w:val="0"/>
          <w:color w:val="auto"/>
          <w:spacing w:val="0"/>
          <w:sz w:val="30"/>
          <w:szCs w:val="30"/>
          <w:shd w:val="clear" w:fill="FFFFFF"/>
        </w:rPr>
        <w:t>（七）放宽办学准入条件。社会力量投入教育，只要是不属于法律法规禁止进入以及不损害第三方利益、社会公共利益、国家安全的领域，政府不得限制。政府制定准入负面清单，列出禁止和限制的办学行为。</w:t>
      </w:r>
      <w:r>
        <w:rPr>
          <w:rFonts w:hint="eastAsia" w:ascii="仿宋_GB2312" w:hAnsi="仿宋_GB2312" w:eastAsia="仿宋_GB2312" w:cs="仿宋_GB2312"/>
          <w:b w:val="0"/>
          <w:i w:val="0"/>
          <w:caps w:val="0"/>
          <w:color w:val="auto"/>
          <w:spacing w:val="0"/>
          <w:sz w:val="30"/>
          <w:szCs w:val="30"/>
          <w:u w:val="single"/>
          <w:shd w:val="clear" w:fill="FFFFFF"/>
        </w:rPr>
        <w:t>各地要重新梳理民办学校准入条件和程序，进一步简政放权，吸引更多的社会资源进入教育领域。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八）拓宽办学筹资渠道。鼓励和吸引社会资金进入教育领域举办学校或者投入项目建设。创新教育投融资机制，多渠道吸引社会资金，扩大办学资金来源。鼓励金融机构在风险可控前提下开发适合民办学校特点的金融产品，探索办理民办学校未来经营收入、知识产权质押贷款业务，提供银行贷款、信托、融资租赁等多样化的金融服务。鼓励社会力量对非营利性民办学校给予捐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九）探索多元主体合作办学。推广政府和社会资本合作（PPP）模式，鼓励社会资本参与教育基础设施建设和运营管理、提供专业化服务。积极鼓励公办学校与民办学校相互购买管理服务、教学资源、科研成果。探索举办混合所有制职业院校，允许以资本、知识、技术、管理等要素参与办学并享有相应权利。鼓励营利性民办学校建立股权激励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十）健全学校退出机制。捐资举办的民办学校终止时，清偿后剩余财产统筹用于教育等社会事业。2016年11月7日《全国人民代表大会常务委员会关于修改&lt;中华人民共和国民办教育促进法&gt;的决定》公布前设立的民办学校，选择登记为非营利性民办学校的，终止时，民办学校的财产依法清偿后有剩余的，按照国家有关规定给予出资者相应的补偿或者奖励，其余财产继续用于其他非营利性学校办学；选择登记为营利性民办学校的，应当进行财务清算，依法明确财产权属，终止时，民办学校的财产依法清偿后有剩余的，依照《中华人民共和国公司法》有关规定处理。具体办法由省、自治区、直辖市制定。2016年11月7日后设立的民办学校终止时，财产处置按照有关规定和学校章程处理。</w:t>
      </w:r>
      <w:bookmarkStart w:id="0" w:name="_GoBack"/>
      <w:r>
        <w:rPr>
          <w:rFonts w:hint="eastAsia" w:ascii="仿宋_GB2312" w:hAnsi="仿宋_GB2312" w:eastAsia="仿宋_GB2312" w:cs="仿宋_GB2312"/>
          <w:b w:val="0"/>
          <w:i w:val="0"/>
          <w:caps w:val="0"/>
          <w:color w:val="auto"/>
          <w:spacing w:val="0"/>
          <w:sz w:val="30"/>
          <w:szCs w:val="30"/>
          <w:u w:val="single"/>
          <w:shd w:val="clear" w:fill="FFFFFF"/>
        </w:rPr>
        <w:t>各地要结合实际，健全民办学校退出机制，依法保护受教育者的合法权益。</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i w:val="0"/>
          <w:caps w:val="0"/>
          <w:color w:val="auto"/>
          <w:spacing w:val="0"/>
          <w:sz w:val="30"/>
          <w:szCs w:val="30"/>
          <w:shd w:val="clear" w:fill="FFFFFF"/>
        </w:rPr>
        <w:t>四、完善扶持制度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十一）加大财政投入力度。各级人民政府可按照《中华人民共和国预算法》、《中华人民共和国教育法》、《中华人民共和国民办教育促进法》等法律法规和制度要求，因地制宜，调整优化教育支出结构，加大对民办教育的扶持力度。财政扶持民办教育发展的资金要纳入预算，并向社会公开，接受审计和社会监督，提高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十二）创新财政扶持方式。地方各级人民政府应建立健全政府补贴制度，明确补贴的项目、对象、标准、用途。完善政府购买服务的标准和程序，建立绩效评价制度，制定向民办学校购买就读学位、课程教材、科研成果、职业培训、政策咨询等教育服务的具体政策措施。地方各级人民政府可按照国家关于基金会管理的规定设立民办教育发展基金，支持成立相应的基金会，组织开展各类有利于民办教育事业发展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十三）落实同等资助政策。民办学校学生与公办学校学生按规定同等享受助学贷款、奖助学金等国家资助政策。各级人民政府应建立健全民办学校助学贷款业务扶持制度，提高民办学校家庭经济困难学生获得资助的比例。民办学校要建立健全奖助学金评定、发放等管理机制，应从学费收入中提取不少于5%的资金，用于奖励和资助学生。落实鼓励捐资助学的相关优惠政策措施，积极引导和鼓励企事业单位、社会组织和个人面向民办学校设立奖助学金，加大资助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十四）落实税费优惠等激励政策。民办学校按照国家有关规定享受相关税收优惠政策。对企业办的各类学校、幼儿园自用的房产、土地，免征房产税、城镇土地使用税。对企业支持教育事业的公益性捐赠支出，按照税法有关规定，在年度利润总额12%以内的部分，准予在计算应纳税所得额时扣除；对个人支持教育事业的公益性捐赠支出，按照税收法律法规及政策的相关规定在个人所得税前予以扣除。非营利性民办学校与公办学校享有同等待遇，按照税法规定进行免税资格认定后，免征非营利性收入的企业所得税。捐资建设校舍及开展表彰资助等活动的冠名依法尊重捐赠人意愿。民办学校用电、用水、用气、用热，执行与公办学校相同的价格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十五）实行差别化用地政策。民办学校建设用地按科教用地管理。非营利性民办学校享受公办学校同等政策，按划拨等方式供应土地。营利性民办学校按国家相应的政策供给土地。只有一个意向用地者的，可按协议方式供地。土地使用权人申请改变全部或者部分土地用途的，政府应当将申请改变用途的土地收回，按时价定价，重新依法供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（十六）实行分类收费政策。规范民办学校收费。非营利性民办学校收费，通过市场化改革试点，逐步实行市场调节价，</w:t>
      </w:r>
      <w:r>
        <w:rPr>
          <w:rFonts w:hint="eastAsia" w:ascii="仿宋_GB2312" w:hAnsi="仿宋_GB2312" w:eastAsia="仿宋_GB2312" w:cs="仿宋_GB2312"/>
          <w:b w:val="0"/>
          <w:i w:val="0"/>
          <w:caps w:val="0"/>
          <w:color w:val="auto"/>
          <w:spacing w:val="0"/>
          <w:sz w:val="30"/>
          <w:szCs w:val="30"/>
          <w:u w:val="single"/>
          <w:shd w:val="clear" w:fill="FFFFFF"/>
        </w:rPr>
        <w:t>具体政策由省级人民政府根据办学成本以及本地公办教育保障程度、民办学校发展情况等因素确定。</w:t>
      </w:r>
      <w:r>
        <w:rPr>
          <w:rFonts w:hint="eastAsia" w:ascii="仿宋_GB2312" w:hAnsi="仿宋_GB2312" w:eastAsia="仿宋_GB2312" w:cs="仿宋_GB2312"/>
          <w:b w:val="0"/>
          <w:i w:val="0"/>
          <w:caps w:val="0"/>
          <w:color w:val="auto"/>
          <w:spacing w:val="0"/>
          <w:sz w:val="30"/>
          <w:szCs w:val="30"/>
          <w:shd w:val="clear" w:fill="FFFFFF"/>
        </w:rPr>
        <w:t>营利性民办学校收费实行市场调节价，具体收费标准由民办学校自主确定。政府依法加强对民办学校收费行为的监管。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十七）保障依法自主办学。扩大民办高等学校和中等职业学校专业设置自主权，鼓励学校根据国家战略需求和区域产业发展需要，依法依规设置和调整学科专业。民办中小学校在完成国家规定课程前提下，可自主开展教育教学活动。支持民办学校参与考试招生制度改革。社会声誉好、教学质量高、就业有保障的民办高等职业学校，可在核定的办学规模内自主确定招生范围和年度招生计划。中等以下层次民办学校按照国家有关规定，在核定的办学规模内，与当地公办学校同期面向社会自主招生。各地不得对民办学校跨区域招生设置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十八）保障学校师生权益。完善学校、个人、政府合理分担的民办学校教职工社会保障机制。民办学校应依法为教职工足额缴纳社会保险费和住房公积金。鼓励民办学校按规定为教职工建立补充养老保险，改善教职工退休后的待遇。落实跨统筹地区社会保险关系转移接续政策，完善民办学校教师户籍迁移等方面的服务政策，探索建立民办学校教师人事代理制度和交流制度，促进教师合理流动。民办学校教师在资格认定、职务评聘、培养培训、评优表彰等方面与公办学校教师享有同等权利。非营利性民办学校教师享受当地公办学校同等的人才引进政策。民办学校学生在评奖评优、升学就业、社会优待、医疗保险等方面与同级同类公办学校学生享有同等权利。依法落实民办学校师生对学校办学管理的知情权、参与权，保障师生参与民主管理和民主监督的权利。完善民办学校师生争议处理机制，维护师生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i w:val="0"/>
          <w:caps w:val="0"/>
          <w:color w:val="auto"/>
          <w:spacing w:val="0"/>
          <w:sz w:val="30"/>
          <w:szCs w:val="30"/>
          <w:shd w:val="clear" w:fill="FFFFFF"/>
        </w:rPr>
        <w:t>五、加快现代学校制度建设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十九）完善学校法人治理。民办学校要依法制定章程，按照章程管理学校。健全董事会（理事会）和监事（会）制度，董事会（理事会）和监事（会）成员依据学校章程规定的权限和程序共同参与学校的办学和管理。董事会（理事会）应当优化人员构成，由举办者或者其代表、校长、党组织负责人、教职工代表等共同组成。监事会中应当有党组织领导班子成员。探索实行独立董事（理事）、监事制度。健全党组织参与决策制度，积极推进“双向进入、交叉任职”，学校党组织领导班子成员通过法定程序进入学校决策机构和行政管理机构，党员校长、副校长等行政机构成员可按照党的有关规定进入党组织领导班子。学校党组织要支持学校决策机构和校长依法行使职权，督促其依法治教、规范管理。完善校长选聘机制，依法保障校长行使管理权。民办学校校长应熟悉教育及相关法律法规，具有5年以上教育管理经验和良好办学业绩，个人信用状况良好。学校关键管理岗位实行亲属回避制度。完善教职工代表大会和学生代表大会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二十）健全资产管理和财务会计制度。民办学校应当明确产权关系，建立健全资产管理制度。民办学校举办者应依法履行出资义务，将出资用于办学的土地、校舍和其他资产足额过户到学校名下。存续期间，民办学校对举办者投入学校的资产、国有资产、受赠的财产以及办学积累享有法人财产权，任何组织和个人不得侵占、挪用、抽逃。进一步规范民办学校会计核算，建立健全第三方审计制度。非营利性和营利性民办学校按照登记的法人属性，根据国家有关规定执行相应的会计制度。民办学校要明晰财务管理，依法设置会计账簿。民办学校应将举办者出资、政府补助、受赠、收费、办学积累等各类资产分类登记入账，定期开展资产清查，并将清查结果向社会公布。各地要探索制定符合民办学校特点的财务管理办法，完善民办学校年度财务、决算报告和预算报告报备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二十一）规范学校办学行为。民办学校要诚实守信、规范办学。办学条件应符合国家和地方规定的设置标准和有关要求，在校生数要控制在审批机关核定的办学规模内。要按照国家和地方有关规定做好宣传、招生工作，招生简章和广告须经审批机关备案。具有举办学历教育资格的民办学校，应按国家有关规定做好学籍管理工作，对招收的学历教育学生，学习期满成绩合格的颁发毕业证书，未达到学历教育要求的发给结业证书或者其他学业证书；对符合学位授予条件的学生，颁发相应的学位证书。各类民办学校对招收的非学历教育学生，发给结业证书或者培训合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二十二）落实安全管理责任。民办学校应遵守国家有关安全法律、法规和规章，重视校园安全工作，确保校园安全技术防范系统建设符合国家和地方有关标准，学校选址和校舍建筑符合国家抗震设防、消防技术等相关标准。建立健全安全管理制度和应急机制，制定和完善突发事件应急预案，定期开展安全检查、巡查，及时发现和消除安全隐患。加强学生和教职员工安全教育培训，定期开展针对上课、课间、午休等不同场景的安全演练，提高师生安全意识和逃生自救能力。建立安全工作组织机构，配备学校内部安全保卫人员，明确安全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i w:val="0"/>
          <w:caps w:val="0"/>
          <w:color w:val="auto"/>
          <w:spacing w:val="0"/>
          <w:sz w:val="30"/>
          <w:szCs w:val="30"/>
          <w:shd w:val="clear" w:fill="FFFFFF"/>
        </w:rPr>
        <w:t>六、提高教育教学质量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二十三）明确学校办学定位。积极引导民办学校服务社会需求，更新办学理念，深化教育教学改革，创新办学模式，加强内涵建设，提高办学质量。学前教育阶段鼓励举办普惠性民办幼儿园，坚持科学保教，防止和纠正“小学化”现象。中小学校要执行国家课程方案和课程标准，坚持特色办学优质发展，满足多样化需求。职业院校应明确技术技能人才培养定位，服务区域经济和产业发展，深化产教融合、校企合作，提高技术技能型人才培养水平。鼓励举办应用技术类本科高等学校，培养适应经济结构调整、产业转型升级和新产业、新业态、新商业模式需要的人才。充分发挥民办教育在完善终身教育体系、构建学习型社会中的积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二十四）加强教师队伍建设。各级人民政府和民办学校要把教师队伍建设作为提高教育教学质量的重要任务。各地要将民办学校教师队伍建设纳入教师队伍建设整体规划。民办学校要着力加强教师思想政治工作，建立健全教育、宣传、考核、监督与奖惩相结合的师德建设长效机制，全面提升教师师德素养。加强辅导员、班主任队伍建设。加强教学研究活动，重视青年教师培养，加大教师培训力度，不断提高教师的业务能力和水平。学校要在学费收入中安排一定比例资金用于教师培训。要关心教师工作和生活，提高教师工资和福利待遇。吸引各类高层次人才到民办学校任教，做到事业留人、感情留人、待遇留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二十五）引进培育优质教育资源。鼓励支持高水平有特色民办学校培育优质学科、专业、课程、师资、管理，整体提升教育教学质量，着力打造一批具有国际影响力和竞争力的民办教育品牌，着力培养一批有理想、有境界、有情怀、有担当的民办教育家。允许民办高等学校和中等职业学校与世界高水平同类学校在学科、专业、课程建设以及人才培养等方面开展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i w:val="0"/>
          <w:caps w:val="0"/>
          <w:color w:val="auto"/>
          <w:spacing w:val="0"/>
          <w:sz w:val="30"/>
          <w:szCs w:val="30"/>
          <w:shd w:val="clear" w:fill="FFFFFF"/>
        </w:rPr>
        <w:t>七、提高管理服务水平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（二十六）强化部门协调机制。</w:t>
      </w:r>
      <w:r>
        <w:rPr>
          <w:rFonts w:hint="eastAsia" w:ascii="仿宋_GB2312" w:hAnsi="仿宋_GB2312" w:eastAsia="仿宋_GB2312" w:cs="仿宋_GB2312"/>
          <w:b w:val="0"/>
          <w:i w:val="0"/>
          <w:caps w:val="0"/>
          <w:color w:val="auto"/>
          <w:spacing w:val="0"/>
          <w:sz w:val="30"/>
          <w:szCs w:val="30"/>
          <w:u w:val="single"/>
          <w:shd w:val="clear" w:fill="FFFFFF"/>
        </w:rPr>
        <w:t>各级人民政府要将发展民办教育纳入经济社会发展和教育事业整体规划，加强制度建设、标准制定、政策实施、统筹协调等工作，积极推进民办教育改革发展。</w:t>
      </w:r>
      <w:r>
        <w:rPr>
          <w:rFonts w:hint="eastAsia" w:ascii="仿宋_GB2312" w:hAnsi="仿宋_GB2312" w:eastAsia="仿宋_GB2312" w:cs="仿宋_GB2312"/>
          <w:b w:val="0"/>
          <w:i w:val="0"/>
          <w:caps w:val="0"/>
          <w:color w:val="auto"/>
          <w:spacing w:val="0"/>
          <w:sz w:val="30"/>
          <w:szCs w:val="30"/>
          <w:shd w:val="clear" w:fill="FFFFFF"/>
        </w:rPr>
        <w:t>国务院建立由教育部牵头，中央编办、国家发展改革委、公安部、民政部、财政部、人力资源社会保障部、国土资源部、住房城乡建设部、人民银行、税务总局、工商总局、银监会、证监会等部门参加的部际联席会议制度，协调解决民办教育发展中的重点难点问题，不断完善制度政策，优化民办教育发展环境。各地也应建立相应的部门协调机制。要将鼓励支持社会力量兴办教育作为考核各级人民政府改进公共服务方式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二十七）改进政府管理方式。各级人民政府和行政管理部门要积极转变职能，减少事前审批，加强事中事后监管，提高政府管理服务水平。进一步清理涉及民办教育的行政许可事项，向社会公布权力清单、责任清单，严禁法外设权。改进许可方式，简化许可流程，明确工作时限，规范行政许可工作。建立民办教育管理信息系统，推广电子政务和网上办事，逐步实现日常管理事项网上并联办理，及时主动公开行政审批事项，提高服务效率，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二十八）健全监督管理机制。加强民办教育管理机构建设，强化民办教育督导，完善民办学校年度报告和年度检查制度。加强对新设立民办学校举办者的资格审查。完善民办学校财务会计制度、内部控制制度、审计监督制度，加强风险防范。推进民办教育信息公开，建立民办学校信息强制公开制度。建立违规失信惩戒机制，将违规办学的学校及其举办者和负责人纳入“黑名单”，规范学校办学行为。健全联合执法机制，加大对违法违规办学行为的查处力度。大力推进管办评分离，建立民办学校第三方质量认证和评估制度。民办学校行政管理部门根据评估结果，对办学质量不合格的民办学校予以警告、限期整改直至取消办学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二十九）发挥行业组织作用。积极培育民办教育行业组织，支持行业组织在行业自律、交流合作、协同创新、履行社会责任等方面发挥桥梁和纽带作用。依托各类专业机构开展民办学校咨询服务等工作。支持非营利性民办高等学校联盟等行业组织及其他教育中介组织在引导民办学校坚持公益性办学、创新人才培养模式、提升人才培养质量等方面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三十）切实加强宣传引导。深入推进民办教育综合改革，鼓励地方和学校先行先试，总结推广试点地区和学校的成功做法和先进经验。加大对民办教育的宣传力度，按照国家有关规定奖励和表彰对民办教育改革发展作出突出贡献的集体和个人，树立民办教育良好社会形象，努力营造全社会共同关心、共同支持社会力量兴办教育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u w:val="single"/>
        </w:rPr>
      </w:pPr>
      <w:r>
        <w:rPr>
          <w:rFonts w:hint="eastAsia" w:ascii="仿宋_GB2312" w:hAnsi="仿宋_GB2312" w:eastAsia="仿宋_GB2312" w:cs="仿宋_GB2312"/>
          <w:b w:val="0"/>
          <w:i w:val="0"/>
          <w:caps w:val="0"/>
          <w:color w:val="auto"/>
          <w:spacing w:val="0"/>
          <w:sz w:val="30"/>
          <w:szCs w:val="30"/>
          <w:shd w:val="clear" w:fill="FFFFFF"/>
        </w:rPr>
        <w:t>鼓励社会力量兴办教育，促进民办教育健康发展，是一项事关当前、又利长远的重要任务。国务院有关部门要进一步解放思想，凝聚共识，加强领导，周密部署，切实落实鼓励社会力量兴办教育的各项政策措施。</w:t>
      </w:r>
      <w:r>
        <w:rPr>
          <w:rFonts w:hint="eastAsia" w:ascii="仿宋_GB2312" w:hAnsi="仿宋_GB2312" w:eastAsia="仿宋_GB2312" w:cs="仿宋_GB2312"/>
          <w:b w:val="0"/>
          <w:i w:val="0"/>
          <w:caps w:val="0"/>
          <w:color w:val="auto"/>
          <w:spacing w:val="0"/>
          <w:sz w:val="30"/>
          <w:szCs w:val="30"/>
          <w:u w:val="single"/>
          <w:shd w:val="clear" w:fill="FFFFFF"/>
        </w:rPr>
        <w:t>地方各级人民政府要根据本意见，因地制宜，积极探索，稳步推进，抓紧制定出台符合地方实际的实施意见和配套措施。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shd w:val="clear" w:fill="FFFFFF"/>
        </w:rPr>
      </w:pPr>
      <w:r>
        <w:rPr>
          <w:rFonts w:hint="eastAsia" w:ascii="仿宋_GB2312" w:hAnsi="仿宋_GB2312" w:eastAsia="仿宋_GB2312" w:cs="仿宋_GB2312"/>
          <w:b w:val="0"/>
          <w:i w:val="0"/>
          <w:caps w:val="0"/>
          <w:color w:val="auto"/>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lang w:val="en-US" w:eastAsia="zh-CN"/>
        </w:rPr>
        <w:t xml:space="preserve">                                   </w:t>
      </w:r>
      <w:r>
        <w:rPr>
          <w:rFonts w:hint="eastAsia" w:ascii="仿宋_GB2312" w:hAnsi="仿宋_GB2312" w:eastAsia="仿宋_GB2312" w:cs="仿宋_GB2312"/>
          <w:b w:val="0"/>
          <w:i w:val="0"/>
          <w:caps w:val="0"/>
          <w:color w:val="auto"/>
          <w:spacing w:val="0"/>
          <w:sz w:val="30"/>
          <w:szCs w:val="30"/>
          <w:shd w:val="clear" w:fill="FFFFFF"/>
        </w:rPr>
        <w:t>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sz w:val="30"/>
          <w:szCs w:val="30"/>
          <w:shd w:val="clear" w:fill="FFFFFF"/>
        </w:rPr>
        <w:t>　　　　　　　　　</w:t>
      </w:r>
      <w:r>
        <w:rPr>
          <w:rFonts w:hint="eastAsia" w:ascii="仿宋_GB2312" w:hAnsi="仿宋_GB2312" w:eastAsia="仿宋_GB2312" w:cs="仿宋_GB2312"/>
          <w:b w:val="0"/>
          <w:i w:val="0"/>
          <w:caps w:val="0"/>
          <w:color w:val="auto"/>
          <w:spacing w:val="0"/>
          <w:sz w:val="30"/>
          <w:szCs w:val="30"/>
          <w:shd w:val="clear" w:fill="FFFFFF"/>
          <w:lang w:val="en-US" w:eastAsia="zh-CN"/>
        </w:rPr>
        <w:t xml:space="preserve">   </w:t>
      </w:r>
      <w:r>
        <w:rPr>
          <w:rFonts w:hint="eastAsia" w:ascii="仿宋_GB2312" w:hAnsi="仿宋_GB2312" w:eastAsia="仿宋_GB2312" w:cs="仿宋_GB2312"/>
          <w:b w:val="0"/>
          <w:i w:val="0"/>
          <w:caps w:val="0"/>
          <w:color w:val="auto"/>
          <w:spacing w:val="0"/>
          <w:sz w:val="30"/>
          <w:szCs w:val="30"/>
          <w:shd w:val="clear" w:fill="FFFFFF"/>
        </w:rPr>
        <w:t>　　　　2016年12月29日</w:t>
      </w:r>
    </w:p>
    <w:p>
      <w:pPr>
        <w:rPr>
          <w:rFonts w:hint="eastAsia" w:ascii="仿宋_GB2312" w:hAnsi="仿宋_GB2312" w:eastAsia="仿宋_GB2312" w:cs="仿宋_GB2312"/>
          <w:color w:val="auto"/>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E0B5D"/>
    <w:rsid w:val="1D4138AC"/>
    <w:rsid w:val="6ECE0B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2017-01-19T00:30:00Z</dcterms:created>
  <dc:creator>fgc-1019-01</dc:creator>
  <cp:lastModifiedBy>fgc1019</cp:lastModifiedBy>
  <dcterms:modified xsi:type="dcterms:W3CDTF">2017-11-13T03:06:46Z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